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F40507C" w:rsidP="0722E048" w:rsidRDefault="1B96DE0A" w14:paraId="67081B18" w14:textId="31231BF6">
      <w:pPr>
        <w:pStyle w:val="Title"/>
      </w:pPr>
      <w:r w:rsidR="1B96DE0A">
        <w:rPr/>
        <w:t>Brand</w:t>
      </w:r>
      <w:r w:rsidR="1B96DE0A">
        <w:rPr/>
        <w:t xml:space="preserve"> Building Blocks </w:t>
      </w:r>
      <w:r w:rsidR="7F40507C">
        <w:rPr/>
        <w:t>Copy</w:t>
      </w:r>
    </w:p>
    <w:p w:rsidR="7F40507C" w:rsidP="0722E048" w:rsidRDefault="7F40507C" w14:paraId="354005F2" w14:textId="1B42CD89">
      <w:pPr>
        <w:pStyle w:val="Subtitle"/>
        <w:rPr/>
      </w:pPr>
      <w:r w:rsidR="7F40507C">
        <w:rPr/>
        <w:t>HearMeWA</w:t>
      </w:r>
      <w:r w:rsidR="7F40507C">
        <w:rPr/>
        <w:t xml:space="preserve"> M</w:t>
      </w:r>
      <w:r w:rsidR="36E7C388">
        <w:rPr/>
        <w:t>arketing Materials</w:t>
      </w:r>
    </w:p>
    <w:p w:rsidR="407E3E28" w:rsidP="61F2ACF4" w:rsidRDefault="407E3E28" w14:paraId="4F60109C" w14:textId="2DF403B1">
      <w:pPr>
        <w:pStyle w:val="Heading1"/>
      </w:pPr>
      <w:proofErr w:type="spellStart"/>
      <w:r>
        <w:t>HearMeWA</w:t>
      </w:r>
      <w:proofErr w:type="spellEnd"/>
      <w:r>
        <w:t xml:space="preserve"> in One Sentence</w:t>
      </w:r>
    </w:p>
    <w:p w:rsidR="407E3E28" w:rsidP="61F2ACF4" w:rsidRDefault="407E3E28" w14:paraId="6FE91342" w14:textId="1046D4D9">
      <w:pPr>
        <w:spacing w:before="240" w:after="240"/>
        <w:rPr>
          <w:rFonts w:ascii="Aptos" w:hAnsi="Aptos" w:eastAsia="Aptos" w:cs="Aptos"/>
        </w:rPr>
      </w:pP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is a 24/7 helpline connecting Washington youth with support and resources for challenges ranging from </w:t>
      </w:r>
      <w:r w:rsidRPr="61F2ACF4" w:rsidR="6154C572">
        <w:rPr>
          <w:rFonts w:ascii="Aptos" w:hAnsi="Aptos" w:eastAsia="Aptos" w:cs="Aptos"/>
        </w:rPr>
        <w:t>mental health to safety and security</w:t>
      </w:r>
      <w:r w:rsidRPr="61F2ACF4">
        <w:rPr>
          <w:rFonts w:ascii="Aptos" w:hAnsi="Aptos" w:eastAsia="Aptos" w:cs="Aptos"/>
        </w:rPr>
        <w:t>.</w:t>
      </w:r>
    </w:p>
    <w:p w:rsidR="407E3E28" w:rsidP="61F2ACF4" w:rsidRDefault="407E3E28" w14:paraId="3AC88430" w14:textId="5E905EF6">
      <w:pPr>
        <w:pStyle w:val="Heading1"/>
      </w:pPr>
      <w:proofErr w:type="spellStart"/>
      <w:r w:rsidRPr="61F2ACF4">
        <w:t>HearMeWA</w:t>
      </w:r>
      <w:proofErr w:type="spellEnd"/>
      <w:r w:rsidRPr="61F2ACF4">
        <w:t xml:space="preserve"> Elevator Pitch:</w:t>
      </w:r>
    </w:p>
    <w:p w:rsidR="407E3E28" w:rsidP="61F2ACF4" w:rsidRDefault="407E3E28" w14:paraId="51177193" w14:textId="6802DF65">
      <w:pPr>
        <w:spacing w:before="240" w:after="240"/>
      </w:pP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is a statewide support line designed specifically for Washington youth up to age 25. Available 24/7, offer</w:t>
      </w:r>
      <w:r w:rsidRPr="61F2ACF4" w:rsidR="7F8FD98B">
        <w:rPr>
          <w:rFonts w:ascii="Aptos" w:hAnsi="Aptos" w:eastAsia="Aptos" w:cs="Aptos"/>
        </w:rPr>
        <w:t>ing</w:t>
      </w:r>
      <w:r w:rsidRPr="61F2ACF4">
        <w:rPr>
          <w:rFonts w:ascii="Aptos" w:hAnsi="Aptos" w:eastAsia="Aptos" w:cs="Aptos"/>
        </w:rPr>
        <w:t xml:space="preserve"> help for issues like bullying, anxiety, </w:t>
      </w:r>
      <w:r w:rsidRPr="61F2ACF4" w:rsidR="4E698A6E">
        <w:rPr>
          <w:rFonts w:ascii="Aptos" w:hAnsi="Aptos" w:eastAsia="Aptos" w:cs="Aptos"/>
        </w:rPr>
        <w:t>threats of violence</w:t>
      </w:r>
      <w:r w:rsidRPr="61F2ACF4">
        <w:rPr>
          <w:rFonts w:ascii="Aptos" w:hAnsi="Aptos" w:eastAsia="Aptos" w:cs="Aptos"/>
        </w:rPr>
        <w:t xml:space="preserve">, and more. Whether by phone, text, or through </w:t>
      </w:r>
      <w:r w:rsidRPr="61F2ACF4" w:rsidR="1BCE9C6B">
        <w:rPr>
          <w:rFonts w:ascii="Aptos" w:hAnsi="Aptos" w:eastAsia="Aptos" w:cs="Aptos"/>
        </w:rPr>
        <w:t>the mobile</w:t>
      </w:r>
      <w:r w:rsidRPr="61F2ACF4">
        <w:rPr>
          <w:rFonts w:ascii="Aptos" w:hAnsi="Aptos" w:eastAsia="Aptos" w:cs="Aptos"/>
        </w:rPr>
        <w:t xml:space="preserve"> app, </w:t>
      </w: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connects young people to trained crisis counselors who can provide immediate support and guide them to the right resources. The service was built with input from youth across Washington and </w:t>
      </w:r>
      <w:r w:rsidRPr="61F2ACF4" w:rsidR="3C327827">
        <w:rPr>
          <w:rFonts w:ascii="Aptos" w:hAnsi="Aptos" w:eastAsia="Aptos" w:cs="Aptos"/>
        </w:rPr>
        <w:t>strives to be</w:t>
      </w:r>
      <w:r w:rsidRPr="61F2ACF4">
        <w:rPr>
          <w:rFonts w:ascii="Aptos" w:hAnsi="Aptos" w:eastAsia="Aptos" w:cs="Aptos"/>
        </w:rPr>
        <w:t xml:space="preserve"> youth-centered, trauma-informed, and anti-racist.</w:t>
      </w:r>
    </w:p>
    <w:p w:rsidR="407E3E28" w:rsidP="61F2ACF4" w:rsidRDefault="407E3E28" w14:paraId="328A72EC" w14:textId="40124FB9">
      <w:pPr>
        <w:pStyle w:val="Heading1"/>
      </w:pPr>
      <w:proofErr w:type="spellStart"/>
      <w:r w:rsidRPr="61F2ACF4">
        <w:t>HearMeWA</w:t>
      </w:r>
      <w:proofErr w:type="spellEnd"/>
      <w:r w:rsidRPr="61F2ACF4">
        <w:t xml:space="preserve"> Key Messages:</w:t>
      </w:r>
    </w:p>
    <w:p w:rsidR="407E3E28" w:rsidP="61F2ACF4" w:rsidRDefault="407E3E28" w14:paraId="0D0CA9B1" w14:textId="54A7FF53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Purpose:</w:t>
      </w:r>
    </w:p>
    <w:p w:rsidR="407E3E28" w:rsidP="61F2ACF4" w:rsidRDefault="407E3E28" w14:paraId="3146964C" w14:textId="01D524CB">
      <w:pPr>
        <w:spacing w:before="240" w:after="240"/>
        <w:rPr>
          <w:rFonts w:ascii="Aptos" w:hAnsi="Aptos" w:eastAsia="Aptos" w:cs="Aptos"/>
        </w:rPr>
      </w:pP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exists to provide young people in Washington with a safe, confidential, and accessible way to get support for their mental health and well-being. It’s designed to help youth find the help they need, no matter where they live, 24/7.</w:t>
      </w:r>
    </w:p>
    <w:p w:rsidR="407E3E28" w:rsidP="61F2ACF4" w:rsidRDefault="407E3E28" w14:paraId="0E4CB507" w14:textId="14985219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Built by Youth, for Youth:</w:t>
      </w:r>
    </w:p>
    <w:p w:rsidR="407E3E28" w:rsidP="61F2ACF4" w:rsidRDefault="407E3E28" w14:paraId="707FD225" w14:textId="0A910729">
      <w:pPr>
        <w:spacing w:before="240" w:after="240"/>
      </w:pP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was created with direct input from young people across Washington, </w:t>
      </w:r>
      <w:r w:rsidRPr="61F2ACF4" w:rsidR="10BA2459">
        <w:rPr>
          <w:rFonts w:ascii="Aptos" w:hAnsi="Aptos" w:eastAsia="Aptos" w:cs="Aptos"/>
        </w:rPr>
        <w:t>to</w:t>
      </w:r>
      <w:r w:rsidRPr="61F2ACF4">
        <w:rPr>
          <w:rFonts w:ascii="Aptos" w:hAnsi="Aptos" w:eastAsia="Aptos" w:cs="Aptos"/>
        </w:rPr>
        <w:t xml:space="preserve"> </w:t>
      </w:r>
      <w:r w:rsidRPr="61F2ACF4" w:rsidR="10BA2459">
        <w:rPr>
          <w:rFonts w:ascii="Aptos" w:hAnsi="Aptos" w:eastAsia="Aptos" w:cs="Aptos"/>
        </w:rPr>
        <w:t xml:space="preserve">ensure </w:t>
      </w:r>
      <w:r w:rsidRPr="61F2ACF4">
        <w:rPr>
          <w:rFonts w:ascii="Aptos" w:hAnsi="Aptos" w:eastAsia="Aptos" w:cs="Aptos"/>
        </w:rPr>
        <w:t xml:space="preserve">the program is relevant, trustworthy, and meets their needs. The </w:t>
      </w: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Youth Advisory Group continues to play an essential role in guiding the program.</w:t>
      </w:r>
    </w:p>
    <w:p w:rsidR="407E3E28" w:rsidP="61F2ACF4" w:rsidRDefault="407E3E28" w14:paraId="6FF54A76" w14:textId="6F5BE0F0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Access for All Youth:</w:t>
      </w:r>
    </w:p>
    <w:p w:rsidR="407E3E28" w:rsidP="61F2ACF4" w:rsidRDefault="407E3E28" w14:paraId="2632D67D" w14:textId="5BAC5EC4">
      <w:pPr>
        <w:spacing w:before="240" w:after="240"/>
      </w:pPr>
      <w:r w:rsidRPr="61F2ACF4">
        <w:rPr>
          <w:rFonts w:ascii="Aptos" w:hAnsi="Aptos" w:eastAsia="Aptos" w:cs="Aptos"/>
        </w:rPr>
        <w:t xml:space="preserve">No issue is too big or too small. </w:t>
      </w: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is open to </w:t>
      </w:r>
      <w:r w:rsidRPr="61F2ACF4" w:rsidR="5FAE1C57">
        <w:rPr>
          <w:rFonts w:ascii="Aptos" w:hAnsi="Aptos" w:eastAsia="Aptos" w:cs="Aptos"/>
        </w:rPr>
        <w:t xml:space="preserve">Washingtonians </w:t>
      </w:r>
      <w:r w:rsidRPr="61F2ACF4">
        <w:rPr>
          <w:rFonts w:ascii="Aptos" w:hAnsi="Aptos" w:eastAsia="Aptos" w:cs="Aptos"/>
        </w:rPr>
        <w:t xml:space="preserve">up to age 25, offering support for challenges like bullying, mental health struggles, domestic </w:t>
      </w:r>
      <w:r w:rsidRPr="61F2ACF4" w:rsidR="7D1EBC90">
        <w:rPr>
          <w:rFonts w:ascii="Aptos" w:hAnsi="Aptos" w:eastAsia="Aptos" w:cs="Aptos"/>
        </w:rPr>
        <w:t xml:space="preserve">and sexual </w:t>
      </w:r>
      <w:r w:rsidRPr="61F2ACF4">
        <w:rPr>
          <w:rFonts w:ascii="Aptos" w:hAnsi="Aptos" w:eastAsia="Aptos" w:cs="Aptos"/>
        </w:rPr>
        <w:lastRenderedPageBreak/>
        <w:t>violence, housing insecurity, and more. It’s a lifeline for those who may not know where else to turn.</w:t>
      </w:r>
    </w:p>
    <w:p w:rsidR="407E3E28" w:rsidP="61F2ACF4" w:rsidRDefault="407E3E28" w14:paraId="486F1536" w14:textId="0FD1DDEF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Multiple Access Points:</w:t>
      </w:r>
    </w:p>
    <w:p w:rsidR="407E3E28" w:rsidP="61F2ACF4" w:rsidRDefault="407E3E28" w14:paraId="7A630BEB" w14:textId="67D07748">
      <w:pPr>
        <w:spacing w:before="240" w:after="240"/>
      </w:pPr>
      <w:r w:rsidRPr="61F2ACF4">
        <w:rPr>
          <w:rFonts w:ascii="Aptos" w:hAnsi="Aptos" w:eastAsia="Aptos" w:cs="Aptos"/>
        </w:rPr>
        <w:t xml:space="preserve">Young people can access </w:t>
      </w: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through various means—phone, text, online, or the mobile app—making it easy for them to get help in whatever way feels most comfortable.</w:t>
      </w:r>
    </w:p>
    <w:p w:rsidR="407E3E28" w:rsidP="61F2ACF4" w:rsidRDefault="407E3E28" w14:paraId="347AF34F" w14:textId="7BA86536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Confidential and Anonymous:</w:t>
      </w:r>
    </w:p>
    <w:p w:rsidR="407E3E28" w:rsidP="61F2ACF4" w:rsidRDefault="407E3E28" w14:paraId="49CFCF5A" w14:textId="5F3C5048">
      <w:pPr>
        <w:spacing w:before="240" w:after="240"/>
      </w:pP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ensures anonymity for those who seek it. Youth can file a report or reach out for help without sharing personal details, offering a safe space to </w:t>
      </w:r>
      <w:proofErr w:type="gramStart"/>
      <w:r w:rsidRPr="61F2ACF4">
        <w:rPr>
          <w:rFonts w:ascii="Aptos" w:hAnsi="Aptos" w:eastAsia="Aptos" w:cs="Aptos"/>
        </w:rPr>
        <w:t>open up</w:t>
      </w:r>
      <w:proofErr w:type="gramEnd"/>
      <w:r w:rsidRPr="61F2ACF4">
        <w:rPr>
          <w:rFonts w:ascii="Aptos" w:hAnsi="Aptos" w:eastAsia="Aptos" w:cs="Aptos"/>
        </w:rPr>
        <w:t xml:space="preserve"> without fear of judgment or stigma.</w:t>
      </w:r>
    </w:p>
    <w:p w:rsidR="407E3E28" w:rsidP="61F2ACF4" w:rsidRDefault="407E3E28" w14:paraId="3FD9383B" w14:textId="48D00510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Commitment to Equity:</w:t>
      </w:r>
    </w:p>
    <w:p w:rsidR="407E3E28" w:rsidP="61F2ACF4" w:rsidRDefault="407E3E28" w14:paraId="4CBDEF84" w14:textId="47C011BF">
      <w:pPr>
        <w:spacing w:before="240" w:after="240"/>
      </w:pP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is built on anti-racist and trauma-informed principles. The program aims to ensure that all youth, regardless of background, have equal access to the help they need, addressing historical inequities in mental health support.</w:t>
      </w:r>
    </w:p>
    <w:p w:rsidR="407E3E28" w:rsidP="61F2ACF4" w:rsidRDefault="407E3E28" w14:paraId="3C8D5A15" w14:textId="12ADC690">
      <w:pPr>
        <w:pStyle w:val="Heading1"/>
      </w:pPr>
      <w:proofErr w:type="spellStart"/>
      <w:r w:rsidRPr="61F2ACF4">
        <w:t>HearMeWA</w:t>
      </w:r>
      <w:proofErr w:type="spellEnd"/>
      <w:r w:rsidRPr="61F2ACF4">
        <w:t xml:space="preserve"> Proof Points:</w:t>
      </w:r>
    </w:p>
    <w:p w:rsidR="407E3E28" w:rsidP="61F2ACF4" w:rsidRDefault="407E3E28" w14:paraId="0899A7CD" w14:textId="09566ED3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Youth Mental Health Crisis:</w:t>
      </w:r>
    </w:p>
    <w:p w:rsidR="407E3E28" w:rsidP="61F2ACF4" w:rsidRDefault="407E3E28" w14:paraId="3299AC6D" w14:textId="06A970F3">
      <w:pPr>
        <w:spacing w:before="240" w:after="240"/>
      </w:pPr>
      <w:r w:rsidRPr="61F2ACF4">
        <w:rPr>
          <w:rFonts w:ascii="Aptos" w:hAnsi="Aptos" w:eastAsia="Aptos" w:cs="Aptos"/>
        </w:rPr>
        <w:t>The rate of depression among young people doubled from 2009 to 2019, reaching nearly 16%. Eating disorders in adolescents more than doubled from 2018 to 2022. According to Forbes, 57.7% of Washington youth with depression do not receive mental health services.</w:t>
      </w:r>
    </w:p>
    <w:p w:rsidR="407E3E28" w:rsidP="61F2ACF4" w:rsidRDefault="407E3E28" w14:paraId="1C526ED4" w14:textId="32C9124C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Impact of Similar Programs:</w:t>
      </w:r>
    </w:p>
    <w:p w:rsidR="407E3E28" w:rsidP="61F2ACF4" w:rsidRDefault="407E3E28" w14:paraId="16AB8FA9" w14:textId="424C373C">
      <w:pPr>
        <w:spacing w:before="240" w:after="240"/>
      </w:pPr>
      <w:r w:rsidRPr="61F2ACF4">
        <w:rPr>
          <w:rFonts w:ascii="Aptos" w:hAnsi="Aptos" w:eastAsia="Aptos" w:cs="Aptos"/>
        </w:rPr>
        <w:t xml:space="preserve">Programs like </w:t>
      </w: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in other states, such as Oregon and Colorado, have documented interventions that prevented suicides and threats of violence. Expanding access to anonymous support systems is a proven method for saving lives.</w:t>
      </w:r>
    </w:p>
    <w:p w:rsidR="407E3E28" w:rsidP="61F2ACF4" w:rsidRDefault="407E3E28" w14:paraId="03846A19" w14:textId="51A53C4E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Geographic Gaps in Support:</w:t>
      </w:r>
    </w:p>
    <w:p w:rsidR="407E3E28" w:rsidP="61F2ACF4" w:rsidRDefault="407E3E28" w14:paraId="4AC1FB79" w14:textId="05326DA1">
      <w:pPr>
        <w:spacing w:before="240" w:after="240"/>
      </w:pPr>
      <w:r w:rsidRPr="61F2ACF4">
        <w:rPr>
          <w:rFonts w:ascii="Aptos" w:hAnsi="Aptos" w:eastAsia="Aptos" w:cs="Aptos"/>
        </w:rPr>
        <w:t xml:space="preserve">Rural communities in Washington often lack sufficient mental health resources for youth. </w:t>
      </w: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fills this gap by providing accessible, round-the-clock support, removing the reliance on emergency services as the only option.</w:t>
      </w:r>
    </w:p>
    <w:p w:rsidR="407E3E28" w:rsidP="61F2ACF4" w:rsidRDefault="407E3E28" w14:paraId="121E0E8A" w14:textId="6C581588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Input from Youth:</w:t>
      </w:r>
    </w:p>
    <w:p w:rsidR="407E3E28" w:rsidP="61F2ACF4" w:rsidRDefault="407E3E28" w14:paraId="01990934" w14:textId="018A2586">
      <w:pPr>
        <w:spacing w:before="240" w:after="240"/>
      </w:pPr>
      <w:proofErr w:type="spellStart"/>
      <w:r w:rsidRPr="61F2ACF4">
        <w:rPr>
          <w:rFonts w:ascii="Aptos" w:hAnsi="Aptos" w:eastAsia="Aptos" w:cs="Aptos"/>
        </w:rPr>
        <w:lastRenderedPageBreak/>
        <w:t>HearMeWA’s</w:t>
      </w:r>
      <w:proofErr w:type="spellEnd"/>
      <w:r w:rsidRPr="61F2ACF4">
        <w:rPr>
          <w:rFonts w:ascii="Aptos" w:hAnsi="Aptos" w:eastAsia="Aptos" w:cs="Aptos"/>
        </w:rPr>
        <w:t xml:space="preserve"> development included the voices of over 1,300 youth-centered organizations and involved more than 500 meetings to ensure that the program reflects the needs of Washington’s diverse youth population.</w:t>
      </w:r>
    </w:p>
    <w:p w:rsidR="407E3E28" w:rsidP="61F2ACF4" w:rsidRDefault="407E3E28" w14:paraId="1836257D" w14:textId="2FA9837A">
      <w:pPr>
        <w:pStyle w:val="Heading1"/>
      </w:pPr>
      <w:proofErr w:type="spellStart"/>
      <w:r w:rsidRPr="61F2ACF4">
        <w:t>HearMeWA</w:t>
      </w:r>
      <w:proofErr w:type="spellEnd"/>
      <w:r w:rsidRPr="61F2ACF4">
        <w:t xml:space="preserve"> Program Values:</w:t>
      </w:r>
    </w:p>
    <w:p w:rsidR="407E3E28" w:rsidP="61F2ACF4" w:rsidRDefault="407E3E28" w14:paraId="044CA547" w14:textId="79195812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Youth-Centered:</w:t>
      </w:r>
    </w:p>
    <w:p w:rsidR="407E3E28" w:rsidP="61F2ACF4" w:rsidRDefault="407E3E28" w14:paraId="0FA06A8B" w14:textId="47F24204">
      <w:pPr>
        <w:spacing w:before="240" w:after="240"/>
      </w:pP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prioritizes the voices and experiences of young people in everything it does. The program was built and continues to evolve based on direct feedback from youth across Washington.</w:t>
      </w:r>
    </w:p>
    <w:p w:rsidR="407E3E28" w:rsidP="61F2ACF4" w:rsidRDefault="407E3E28" w14:paraId="1630D30B" w14:textId="470CA926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Anti-Racist:</w:t>
      </w:r>
    </w:p>
    <w:p w:rsidR="407E3E28" w:rsidP="61F2ACF4" w:rsidRDefault="407E3E28" w14:paraId="3B382DC4" w14:textId="746C26FD">
      <w:pPr>
        <w:spacing w:before="240" w:after="240"/>
      </w:pP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is committed to addressing and dismantling systemic inequities in mental health care. The program is designed to be inclusive and ensure that youth from all backgrounds have equal access to support.</w:t>
      </w:r>
    </w:p>
    <w:p w:rsidR="407E3E28" w:rsidP="61F2ACF4" w:rsidRDefault="407E3E28" w14:paraId="0B1A9087" w14:textId="24C24EB1">
      <w:pPr>
        <w:spacing w:before="240" w:after="240"/>
        <w:rPr>
          <w:rFonts w:ascii="Aptos" w:hAnsi="Aptos" w:eastAsia="Aptos" w:cs="Aptos"/>
          <w:b/>
          <w:bCs/>
        </w:rPr>
      </w:pPr>
      <w:r w:rsidRPr="61F2ACF4">
        <w:rPr>
          <w:rFonts w:ascii="Aptos" w:hAnsi="Aptos" w:eastAsia="Aptos" w:cs="Aptos"/>
          <w:b/>
          <w:bCs/>
        </w:rPr>
        <w:t>Trauma-Informed:</w:t>
      </w:r>
    </w:p>
    <w:p w:rsidR="407E3E28" w:rsidP="61F2ACF4" w:rsidRDefault="407E3E28" w14:paraId="1E5FB37B" w14:textId="36D4029B">
      <w:pPr>
        <w:spacing w:before="240" w:after="240"/>
      </w:pPr>
      <w:proofErr w:type="spellStart"/>
      <w:r w:rsidRPr="61F2ACF4">
        <w:rPr>
          <w:rFonts w:ascii="Aptos" w:hAnsi="Aptos" w:eastAsia="Aptos" w:cs="Aptos"/>
        </w:rPr>
        <w:t>HearMeWA</w:t>
      </w:r>
      <w:proofErr w:type="spellEnd"/>
      <w:r w:rsidRPr="61F2ACF4">
        <w:rPr>
          <w:rFonts w:ascii="Aptos" w:hAnsi="Aptos" w:eastAsia="Aptos" w:cs="Aptos"/>
        </w:rPr>
        <w:t xml:space="preserve"> recognizes that many </w:t>
      </w:r>
      <w:proofErr w:type="gramStart"/>
      <w:r w:rsidRPr="61F2ACF4">
        <w:rPr>
          <w:rFonts w:ascii="Aptos" w:hAnsi="Aptos" w:eastAsia="Aptos" w:cs="Aptos"/>
        </w:rPr>
        <w:t>youth</w:t>
      </w:r>
      <w:proofErr w:type="gramEnd"/>
      <w:r w:rsidRPr="61F2ACF4">
        <w:rPr>
          <w:rFonts w:ascii="Aptos" w:hAnsi="Aptos" w:eastAsia="Aptos" w:cs="Aptos"/>
        </w:rPr>
        <w:t xml:space="preserve"> seeking help are dealing with trauma. The program is built on trauma-informed practices to ensure compassionate, non-judgmental support.</w:t>
      </w:r>
    </w:p>
    <w:p w:rsidR="61F2ACF4" w:rsidP="61F2ACF4" w:rsidRDefault="61F2ACF4" w14:paraId="0E165F2D" w14:textId="0F1C01D7">
      <w:pPr>
        <w:spacing w:before="240" w:after="240"/>
        <w:rPr>
          <w:rFonts w:ascii="Aptos" w:hAnsi="Aptos" w:eastAsia="Aptos" w:cs="Aptos"/>
        </w:rPr>
      </w:pPr>
    </w:p>
    <w:sectPr w:rsidR="61F2ACF4"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719C" w:rsidRDefault="00C0719C" w14:paraId="7476C834" w14:textId="77777777">
      <w:pPr>
        <w:spacing w:after="0" w:line="240" w:lineRule="auto"/>
      </w:pPr>
      <w:r>
        <w:separator/>
      </w:r>
    </w:p>
  </w:endnote>
  <w:endnote w:type="continuationSeparator" w:id="0">
    <w:p w:rsidR="00C0719C" w:rsidRDefault="00C0719C" w14:paraId="461B16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9974E4" w:rsidTr="619974E4" w14:paraId="37FF0B82" w14:textId="77777777">
      <w:trPr>
        <w:trHeight w:val="300"/>
      </w:trPr>
      <w:tc>
        <w:tcPr>
          <w:tcW w:w="3120" w:type="dxa"/>
        </w:tcPr>
        <w:p w:rsidR="619974E4" w:rsidP="619974E4" w:rsidRDefault="619974E4" w14:paraId="34172B44" w14:textId="151A4A2E">
          <w:pPr>
            <w:pStyle w:val="Header"/>
            <w:ind w:left="-115"/>
          </w:pPr>
        </w:p>
      </w:tc>
      <w:tc>
        <w:tcPr>
          <w:tcW w:w="3120" w:type="dxa"/>
        </w:tcPr>
        <w:p w:rsidR="619974E4" w:rsidP="619974E4" w:rsidRDefault="619974E4" w14:paraId="468B60D1" w14:textId="0628B7F8">
          <w:pPr>
            <w:pStyle w:val="Header"/>
            <w:jc w:val="center"/>
          </w:pPr>
        </w:p>
      </w:tc>
      <w:tc>
        <w:tcPr>
          <w:tcW w:w="3120" w:type="dxa"/>
        </w:tcPr>
        <w:p w:rsidR="619974E4" w:rsidP="619974E4" w:rsidRDefault="619974E4" w14:paraId="4C234516" w14:textId="0591DA13">
          <w:pPr>
            <w:pStyle w:val="Header"/>
            <w:ind w:right="-115"/>
            <w:jc w:val="right"/>
          </w:pPr>
        </w:p>
      </w:tc>
    </w:tr>
  </w:tbl>
  <w:p w:rsidR="619974E4" w:rsidP="619974E4" w:rsidRDefault="619974E4" w14:paraId="2F07256B" w14:textId="187D0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22E048" w:rsidTr="0722E048" w14:paraId="31ADCDC5" w14:textId="77777777">
      <w:trPr>
        <w:trHeight w:val="300"/>
      </w:trPr>
      <w:tc>
        <w:tcPr>
          <w:tcW w:w="3120" w:type="dxa"/>
        </w:tcPr>
        <w:p w:rsidR="0722E048" w:rsidP="0722E048" w:rsidRDefault="0722E048" w14:paraId="3D046693" w14:textId="35FFDC73">
          <w:pPr>
            <w:pStyle w:val="Header"/>
            <w:ind w:left="-115"/>
          </w:pPr>
        </w:p>
      </w:tc>
      <w:tc>
        <w:tcPr>
          <w:tcW w:w="3120" w:type="dxa"/>
        </w:tcPr>
        <w:p w:rsidR="0722E048" w:rsidP="0722E048" w:rsidRDefault="0722E048" w14:paraId="33C9CD08" w14:textId="733E2485">
          <w:pPr>
            <w:pStyle w:val="Header"/>
            <w:jc w:val="center"/>
          </w:pPr>
        </w:p>
      </w:tc>
      <w:tc>
        <w:tcPr>
          <w:tcW w:w="3120" w:type="dxa"/>
        </w:tcPr>
        <w:p w:rsidR="0722E048" w:rsidP="0722E048" w:rsidRDefault="0722E048" w14:paraId="5647D8FB" w14:textId="0DBD8E07">
          <w:pPr>
            <w:pStyle w:val="Header"/>
            <w:ind w:right="-115"/>
            <w:jc w:val="right"/>
          </w:pPr>
        </w:p>
      </w:tc>
    </w:tr>
  </w:tbl>
  <w:p w:rsidR="0722E048" w:rsidP="0722E048" w:rsidRDefault="0722E048" w14:paraId="63282540" w14:textId="383AD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719C" w:rsidRDefault="00C0719C" w14:paraId="2FD0BD68" w14:textId="77777777">
      <w:pPr>
        <w:spacing w:after="0" w:line="240" w:lineRule="auto"/>
      </w:pPr>
      <w:r>
        <w:separator/>
      </w:r>
    </w:p>
  </w:footnote>
  <w:footnote w:type="continuationSeparator" w:id="0">
    <w:p w:rsidR="00C0719C" w:rsidRDefault="00C0719C" w14:paraId="0B6DCC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722E048" w:rsidP="0722E048" w:rsidRDefault="0722E048" w14:paraId="60D4AE23" w14:textId="56F43A89">
    <w:pPr>
      <w:pStyle w:val="Header"/>
    </w:pPr>
  </w:p>
  <w:p w:rsidR="0722E048" w:rsidP="0722E048" w:rsidRDefault="0722E048" w14:paraId="44ADF4DD" w14:textId="5CD0542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6zs0RUkkiWiU6" int2:id="fpCE0aR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F904"/>
    <w:multiLevelType w:val="hybridMultilevel"/>
    <w:tmpl w:val="AA421814"/>
    <w:lvl w:ilvl="0" w:tplc="13227822">
      <w:start w:val="1"/>
      <w:numFmt w:val="decimal"/>
      <w:lvlText w:val="%1."/>
      <w:lvlJc w:val="left"/>
      <w:pPr>
        <w:ind w:left="720" w:hanging="360"/>
      </w:pPr>
    </w:lvl>
    <w:lvl w:ilvl="1" w:tplc="35323FCA">
      <w:start w:val="1"/>
      <w:numFmt w:val="lowerLetter"/>
      <w:lvlText w:val="%2."/>
      <w:lvlJc w:val="left"/>
      <w:pPr>
        <w:ind w:left="1440" w:hanging="360"/>
      </w:pPr>
    </w:lvl>
    <w:lvl w:ilvl="2" w:tplc="985EE750">
      <w:start w:val="1"/>
      <w:numFmt w:val="lowerRoman"/>
      <w:lvlText w:val="%3."/>
      <w:lvlJc w:val="right"/>
      <w:pPr>
        <w:ind w:left="2160" w:hanging="180"/>
      </w:pPr>
    </w:lvl>
    <w:lvl w:ilvl="3" w:tplc="86804418">
      <w:start w:val="1"/>
      <w:numFmt w:val="decimal"/>
      <w:lvlText w:val="%4."/>
      <w:lvlJc w:val="left"/>
      <w:pPr>
        <w:ind w:left="2880" w:hanging="360"/>
      </w:pPr>
    </w:lvl>
    <w:lvl w:ilvl="4" w:tplc="A5ECDC82">
      <w:start w:val="1"/>
      <w:numFmt w:val="lowerLetter"/>
      <w:lvlText w:val="%5."/>
      <w:lvlJc w:val="left"/>
      <w:pPr>
        <w:ind w:left="3600" w:hanging="360"/>
      </w:pPr>
    </w:lvl>
    <w:lvl w:ilvl="5" w:tplc="DFF675EE">
      <w:start w:val="1"/>
      <w:numFmt w:val="lowerRoman"/>
      <w:lvlText w:val="%6."/>
      <w:lvlJc w:val="right"/>
      <w:pPr>
        <w:ind w:left="4320" w:hanging="180"/>
      </w:pPr>
    </w:lvl>
    <w:lvl w:ilvl="6" w:tplc="C74E9BE2">
      <w:start w:val="1"/>
      <w:numFmt w:val="decimal"/>
      <w:lvlText w:val="%7."/>
      <w:lvlJc w:val="left"/>
      <w:pPr>
        <w:ind w:left="5040" w:hanging="360"/>
      </w:pPr>
    </w:lvl>
    <w:lvl w:ilvl="7" w:tplc="B62660DE">
      <w:start w:val="1"/>
      <w:numFmt w:val="lowerLetter"/>
      <w:lvlText w:val="%8."/>
      <w:lvlJc w:val="left"/>
      <w:pPr>
        <w:ind w:left="5760" w:hanging="360"/>
      </w:pPr>
    </w:lvl>
    <w:lvl w:ilvl="8" w:tplc="A1A836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BBAB"/>
    <w:multiLevelType w:val="hybridMultilevel"/>
    <w:tmpl w:val="8DE615AA"/>
    <w:lvl w:ilvl="0" w:tplc="9C2262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AC2F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2E81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860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DEB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78A8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E246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643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6E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CC66E6"/>
    <w:multiLevelType w:val="hybridMultilevel"/>
    <w:tmpl w:val="B83A14F4"/>
    <w:lvl w:ilvl="0" w:tplc="4A0AD2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AA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2A9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505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E4CB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541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EA2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3C14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E20D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8986748">
    <w:abstractNumId w:val="1"/>
  </w:num>
  <w:num w:numId="2" w16cid:durableId="2132672560">
    <w:abstractNumId w:val="0"/>
  </w:num>
  <w:num w:numId="3" w16cid:durableId="1292205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DE6798"/>
    <w:rsid w:val="005611BC"/>
    <w:rsid w:val="008F9685"/>
    <w:rsid w:val="00C0719C"/>
    <w:rsid w:val="02227D74"/>
    <w:rsid w:val="030DA159"/>
    <w:rsid w:val="050474B3"/>
    <w:rsid w:val="05694265"/>
    <w:rsid w:val="0578ADC9"/>
    <w:rsid w:val="05D1DAEE"/>
    <w:rsid w:val="0684F546"/>
    <w:rsid w:val="0685606A"/>
    <w:rsid w:val="06A86A8A"/>
    <w:rsid w:val="0722E048"/>
    <w:rsid w:val="0AF62620"/>
    <w:rsid w:val="0B69FD70"/>
    <w:rsid w:val="0BA21CFA"/>
    <w:rsid w:val="0C426E3C"/>
    <w:rsid w:val="0D9B7D85"/>
    <w:rsid w:val="0DFF88F3"/>
    <w:rsid w:val="0E3CB401"/>
    <w:rsid w:val="0EE8582A"/>
    <w:rsid w:val="0F609CBD"/>
    <w:rsid w:val="0F70C75A"/>
    <w:rsid w:val="0F970CA1"/>
    <w:rsid w:val="0F9A7E0A"/>
    <w:rsid w:val="10A76481"/>
    <w:rsid w:val="10BA2459"/>
    <w:rsid w:val="10E5B7B2"/>
    <w:rsid w:val="112BB51D"/>
    <w:rsid w:val="119B11CB"/>
    <w:rsid w:val="11CC8DBA"/>
    <w:rsid w:val="126B5CC1"/>
    <w:rsid w:val="134AA96F"/>
    <w:rsid w:val="138C9566"/>
    <w:rsid w:val="15AB0F8D"/>
    <w:rsid w:val="165B9F14"/>
    <w:rsid w:val="1672C15E"/>
    <w:rsid w:val="17B1D2A5"/>
    <w:rsid w:val="19A0FE2C"/>
    <w:rsid w:val="1A4A7E82"/>
    <w:rsid w:val="1A8052DC"/>
    <w:rsid w:val="1B12FDD6"/>
    <w:rsid w:val="1B2C0485"/>
    <w:rsid w:val="1B96DE0A"/>
    <w:rsid w:val="1BCE9C6B"/>
    <w:rsid w:val="1DD5CC25"/>
    <w:rsid w:val="1EF46768"/>
    <w:rsid w:val="1F13A404"/>
    <w:rsid w:val="20DE6798"/>
    <w:rsid w:val="21C10A57"/>
    <w:rsid w:val="227BB056"/>
    <w:rsid w:val="2481D68B"/>
    <w:rsid w:val="26CEEAE3"/>
    <w:rsid w:val="26D63306"/>
    <w:rsid w:val="27077275"/>
    <w:rsid w:val="27CA45E3"/>
    <w:rsid w:val="27FE6104"/>
    <w:rsid w:val="2A52876F"/>
    <w:rsid w:val="2A78C233"/>
    <w:rsid w:val="2B15D566"/>
    <w:rsid w:val="2B62A4A6"/>
    <w:rsid w:val="2C6C392C"/>
    <w:rsid w:val="2CADF378"/>
    <w:rsid w:val="2E0C17EE"/>
    <w:rsid w:val="2E50A139"/>
    <w:rsid w:val="2E739811"/>
    <w:rsid w:val="2EDBF9E4"/>
    <w:rsid w:val="30EE78C0"/>
    <w:rsid w:val="312CC9F0"/>
    <w:rsid w:val="315B1548"/>
    <w:rsid w:val="316A75C4"/>
    <w:rsid w:val="31A9F9C7"/>
    <w:rsid w:val="31C75937"/>
    <w:rsid w:val="32DABE3F"/>
    <w:rsid w:val="32DFC4CC"/>
    <w:rsid w:val="3362002A"/>
    <w:rsid w:val="342B811F"/>
    <w:rsid w:val="345FB139"/>
    <w:rsid w:val="3462CB8C"/>
    <w:rsid w:val="36E7C388"/>
    <w:rsid w:val="373DAA95"/>
    <w:rsid w:val="374129F3"/>
    <w:rsid w:val="390AD541"/>
    <w:rsid w:val="3C327827"/>
    <w:rsid w:val="3D08E403"/>
    <w:rsid w:val="3D9A1CE2"/>
    <w:rsid w:val="3D9D5BDC"/>
    <w:rsid w:val="3E65B4F2"/>
    <w:rsid w:val="3E9A89BE"/>
    <w:rsid w:val="3EB85D82"/>
    <w:rsid w:val="3EC8FE22"/>
    <w:rsid w:val="3F4A258F"/>
    <w:rsid w:val="3FFA905E"/>
    <w:rsid w:val="407E3E28"/>
    <w:rsid w:val="4467C76D"/>
    <w:rsid w:val="446B3F0D"/>
    <w:rsid w:val="4790E66A"/>
    <w:rsid w:val="47F71873"/>
    <w:rsid w:val="48F40E2E"/>
    <w:rsid w:val="4920CB23"/>
    <w:rsid w:val="4958BCCD"/>
    <w:rsid w:val="4A40DC1F"/>
    <w:rsid w:val="4B17B7AD"/>
    <w:rsid w:val="4B4F80BA"/>
    <w:rsid w:val="4B9C21CB"/>
    <w:rsid w:val="4BFE7739"/>
    <w:rsid w:val="4CBE8BF6"/>
    <w:rsid w:val="4E698A6E"/>
    <w:rsid w:val="4EDD9DEC"/>
    <w:rsid w:val="51268FE5"/>
    <w:rsid w:val="514905A1"/>
    <w:rsid w:val="517939B1"/>
    <w:rsid w:val="521F1DA0"/>
    <w:rsid w:val="570C2745"/>
    <w:rsid w:val="5833CCEF"/>
    <w:rsid w:val="5847A922"/>
    <w:rsid w:val="588117F7"/>
    <w:rsid w:val="592F924E"/>
    <w:rsid w:val="59950B9A"/>
    <w:rsid w:val="59DC0768"/>
    <w:rsid w:val="5A3A092C"/>
    <w:rsid w:val="5A5C1FA5"/>
    <w:rsid w:val="5A90AEC4"/>
    <w:rsid w:val="5AE04EFD"/>
    <w:rsid w:val="5BC45602"/>
    <w:rsid w:val="5BD17EE7"/>
    <w:rsid w:val="5C7B2288"/>
    <w:rsid w:val="5D2435CF"/>
    <w:rsid w:val="5D92AC0A"/>
    <w:rsid w:val="5FAE1C57"/>
    <w:rsid w:val="60F8244B"/>
    <w:rsid w:val="6154C572"/>
    <w:rsid w:val="618F9BE7"/>
    <w:rsid w:val="619974E4"/>
    <w:rsid w:val="61C14839"/>
    <w:rsid w:val="61F2ACF4"/>
    <w:rsid w:val="6244B0DD"/>
    <w:rsid w:val="62B7323F"/>
    <w:rsid w:val="63976888"/>
    <w:rsid w:val="63F907A9"/>
    <w:rsid w:val="643DEC50"/>
    <w:rsid w:val="65A15EAA"/>
    <w:rsid w:val="666D5B8C"/>
    <w:rsid w:val="66723813"/>
    <w:rsid w:val="66ED0EF4"/>
    <w:rsid w:val="676793B6"/>
    <w:rsid w:val="67BD4D69"/>
    <w:rsid w:val="68683440"/>
    <w:rsid w:val="6910447A"/>
    <w:rsid w:val="695E3B9D"/>
    <w:rsid w:val="69A7C6C7"/>
    <w:rsid w:val="69C8CAE4"/>
    <w:rsid w:val="6B131BF2"/>
    <w:rsid w:val="6B9B378A"/>
    <w:rsid w:val="6BCA7124"/>
    <w:rsid w:val="6C694761"/>
    <w:rsid w:val="6CB75EF5"/>
    <w:rsid w:val="6D032536"/>
    <w:rsid w:val="6D4AF005"/>
    <w:rsid w:val="6D82611A"/>
    <w:rsid w:val="6DD250E7"/>
    <w:rsid w:val="6F9CAA9D"/>
    <w:rsid w:val="6FC61274"/>
    <w:rsid w:val="70F9CFA0"/>
    <w:rsid w:val="712586E5"/>
    <w:rsid w:val="717AFC86"/>
    <w:rsid w:val="71EC05B0"/>
    <w:rsid w:val="724B4543"/>
    <w:rsid w:val="73BF73F4"/>
    <w:rsid w:val="73C31D39"/>
    <w:rsid w:val="7405D93A"/>
    <w:rsid w:val="74AAA7EE"/>
    <w:rsid w:val="74B07253"/>
    <w:rsid w:val="758AF3CE"/>
    <w:rsid w:val="76444166"/>
    <w:rsid w:val="76D4307B"/>
    <w:rsid w:val="772A9728"/>
    <w:rsid w:val="77C53C80"/>
    <w:rsid w:val="78117729"/>
    <w:rsid w:val="78843D27"/>
    <w:rsid w:val="798F2F76"/>
    <w:rsid w:val="79A1ED7E"/>
    <w:rsid w:val="7AB7ECED"/>
    <w:rsid w:val="7BA38324"/>
    <w:rsid w:val="7BBEF4F3"/>
    <w:rsid w:val="7BDC0739"/>
    <w:rsid w:val="7C54E7B8"/>
    <w:rsid w:val="7D1EBC90"/>
    <w:rsid w:val="7F40507C"/>
    <w:rsid w:val="7F7361C4"/>
    <w:rsid w:val="7F89FAD6"/>
    <w:rsid w:val="7F8FD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6798"/>
  <w15:chartTrackingRefBased/>
  <w15:docId w15:val="{D66CEED8-1623-4742-831B-0744F5AF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9F090F1072C46A9F9CE5A81F1C258" ma:contentTypeVersion="17" ma:contentTypeDescription="Create a new document." ma:contentTypeScope="" ma:versionID="faa0f0872571d007f28f60a00f4a746a">
  <xsd:schema xmlns:xsd="http://www.w3.org/2001/XMLSchema" xmlns:xs="http://www.w3.org/2001/XMLSchema" xmlns:p="http://schemas.microsoft.com/office/2006/metadata/properties" xmlns:ns2="c85e9b22-fc05-4603-b88e-5a4241bc10c7" xmlns:ns3="3d07351c-1c61-4905-b3d1-fb6976ced083" targetNamespace="http://schemas.microsoft.com/office/2006/metadata/properties" ma:root="true" ma:fieldsID="ef4da202756c4c52631f155b41bc5bed" ns2:_="" ns3:_="">
    <xsd:import namespace="c85e9b22-fc05-4603-b88e-5a4241bc10c7"/>
    <xsd:import namespace="3d07351c-1c61-4905-b3d1-fb6976ced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e9b22-fc05-4603-b88e-5a4241bc1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2f14dd-86eb-4c46-b415-0693360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7351c-1c61-4905-b3d1-fb6976ced0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aa1270-daa6-46fd-bd0a-436091b4a866}" ma:internalName="TaxCatchAll" ma:showField="CatchAllData" ma:web="3d07351c-1c61-4905-b3d1-fb6976ced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e9b22-fc05-4603-b88e-5a4241bc10c7">
      <Terms xmlns="http://schemas.microsoft.com/office/infopath/2007/PartnerControls"/>
    </lcf76f155ced4ddcb4097134ff3c332f>
    <TaxCatchAll xmlns="3d07351c-1c61-4905-b3d1-fb6976ced0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5AD66-9D69-4645-B844-78B758EE9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e9b22-fc05-4603-b88e-5a4241bc10c7"/>
    <ds:schemaRef ds:uri="3d07351c-1c61-4905-b3d1-fb6976ced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F26BA-297E-4403-82D8-8DDCD92B58E6}">
  <ds:schemaRefs>
    <ds:schemaRef ds:uri="http://schemas.microsoft.com/office/2006/metadata/properties"/>
    <ds:schemaRef ds:uri="http://schemas.microsoft.com/office/infopath/2007/PartnerControls"/>
    <ds:schemaRef ds:uri="c85e9b22-fc05-4603-b88e-5a4241bc10c7"/>
    <ds:schemaRef ds:uri="3d07351c-1c61-4905-b3d1-fb6976ced083"/>
  </ds:schemaRefs>
</ds:datastoreItem>
</file>

<file path=customXml/itemProps3.xml><?xml version="1.0" encoding="utf-8"?>
<ds:datastoreItem xmlns:ds="http://schemas.openxmlformats.org/officeDocument/2006/customXml" ds:itemID="{39A44B83-FCB3-42FE-B431-D9D232DFCA8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MacDonald</dc:creator>
  <cp:keywords/>
  <dc:description/>
  <cp:lastModifiedBy>Lisa Wharf</cp:lastModifiedBy>
  <cp:revision>4</cp:revision>
  <dcterms:created xsi:type="dcterms:W3CDTF">2024-07-03T21:15:00Z</dcterms:created>
  <dcterms:modified xsi:type="dcterms:W3CDTF">2024-11-11T08:16:08Z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0x010100EFD9F090F1072C46A9F9CE5A81F1C258</vt:lpwstr>
  </property>
  <property fmtid="{D5CDD505-2E9C-101B-9397-08002B2CF9AE}" pid="3" name="MediaServiceImageTags">
    <vt:lpwstr/>
  </property>
</Properties>
</file>